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84A4E" w14:textId="77777777" w:rsidR="00100624" w:rsidRPr="00100624" w:rsidRDefault="00100624" w:rsidP="00100624">
      <w:pPr>
        <w:spacing w:after="300" w:line="450" w:lineRule="atLeast"/>
        <w:outlineLvl w:val="1"/>
        <w:rPr>
          <w:rFonts w:ascii="Roboto" w:eastAsia="Times New Roman" w:hAnsi="Roboto" w:cs="Times New Roman"/>
          <w:b/>
          <w:bCs/>
          <w:color w:val="2263AB"/>
          <w:kern w:val="0"/>
          <w:sz w:val="27"/>
          <w:szCs w:val="27"/>
          <w14:ligatures w14:val="none"/>
        </w:rPr>
      </w:pPr>
      <w:r w:rsidRPr="00100624">
        <w:rPr>
          <w:rFonts w:ascii="Roboto" w:eastAsia="Times New Roman" w:hAnsi="Roboto" w:cs="Times New Roman"/>
          <w:b/>
          <w:bCs/>
          <w:color w:val="2263AB"/>
          <w:kern w:val="0"/>
          <w:sz w:val="27"/>
          <w:szCs w:val="27"/>
          <w14:ligatures w14:val="none"/>
        </w:rPr>
        <w:t>MANA's 2021 CRNA Spotlight</w:t>
      </w:r>
    </w:p>
    <w:p w14:paraId="0D7798D6" w14:textId="77777777" w:rsidR="00100624" w:rsidRPr="00100624" w:rsidRDefault="00100624" w:rsidP="00100624">
      <w:pPr>
        <w:spacing w:after="0" w:line="240" w:lineRule="auto"/>
        <w:rPr>
          <w:rFonts w:ascii="Roboto" w:eastAsia="Times New Roman" w:hAnsi="Roboto" w:cs="Times New Roman"/>
          <w:color w:val="4A4A4A"/>
          <w:kern w:val="0"/>
          <w:sz w:val="23"/>
          <w:szCs w:val="23"/>
          <w14:ligatures w14:val="none"/>
        </w:rPr>
      </w:pPr>
      <w:r w:rsidRPr="00100624">
        <w:rPr>
          <w:rFonts w:ascii="Roboto" w:eastAsia="Times New Roman" w:hAnsi="Roboto" w:cs="Times New Roman"/>
          <w:b/>
          <w:bCs/>
          <w:color w:val="4A4A4A"/>
          <w:kern w:val="0"/>
          <w:sz w:val="23"/>
          <w:szCs w:val="23"/>
          <w:bdr w:val="none" w:sz="0" w:space="0" w:color="auto" w:frame="1"/>
          <w14:ligatures w14:val="none"/>
        </w:rPr>
        <w:t>Kimberly Bowens</w:t>
      </w:r>
    </w:p>
    <w:p w14:paraId="402EFF04" w14:textId="20BBE9DD" w:rsidR="00100624" w:rsidRPr="00100624" w:rsidRDefault="00100624" w:rsidP="00100624">
      <w:pPr>
        <w:spacing w:after="300" w:line="450" w:lineRule="atLeast"/>
        <w:outlineLvl w:val="1"/>
        <w:rPr>
          <w:rFonts w:ascii="Roboto" w:eastAsia="Times New Roman" w:hAnsi="Roboto" w:cs="Times New Roman"/>
          <w:b/>
          <w:bCs/>
          <w:color w:val="2263AB"/>
          <w:kern w:val="0"/>
          <w:sz w:val="27"/>
          <w:szCs w:val="27"/>
          <w14:ligatures w14:val="none"/>
        </w:rPr>
      </w:pPr>
      <w:r w:rsidRPr="00100624">
        <w:rPr>
          <w:rFonts w:ascii="Roboto" w:eastAsia="Times New Roman" w:hAnsi="Roboto" w:cs="Times New Roman"/>
          <w:b/>
          <w:bCs/>
          <w:noProof/>
          <w:color w:val="2263AB"/>
          <w:kern w:val="0"/>
          <w:sz w:val="27"/>
          <w:szCs w:val="27"/>
          <w14:ligatures w14:val="none"/>
        </w:rPr>
        <w:drawing>
          <wp:inline distT="0" distB="0" distL="0" distR="0" wp14:anchorId="73DCFD24" wp14:editId="120D3BCD">
            <wp:extent cx="2381250" cy="1781175"/>
            <wp:effectExtent l="0" t="0" r="0" b="0"/>
            <wp:docPr id="5156934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381250" cy="1781175"/>
                    </a:xfrm>
                    <a:prstGeom prst="rect">
                      <a:avLst/>
                    </a:prstGeom>
                    <a:noFill/>
                    <a:ln>
                      <a:noFill/>
                    </a:ln>
                  </pic:spPr>
                </pic:pic>
              </a:graphicData>
            </a:graphic>
          </wp:inline>
        </w:drawing>
      </w:r>
      <w:r w:rsidRPr="00100624">
        <w:rPr>
          <w:rFonts w:ascii="Roboto" w:eastAsia="Times New Roman" w:hAnsi="Roboto" w:cs="Times New Roman"/>
          <w:b/>
          <w:bCs/>
          <w:color w:val="2263AB"/>
          <w:kern w:val="0"/>
          <w:sz w:val="27"/>
          <w:szCs w:val="27"/>
          <w14:ligatures w14:val="none"/>
        </w:rPr>
        <w:t> </w:t>
      </w:r>
    </w:p>
    <w:p w14:paraId="65FA1BE9" w14:textId="77777777" w:rsidR="00100624" w:rsidRPr="00100624" w:rsidRDefault="00100624" w:rsidP="00100624">
      <w:pPr>
        <w:spacing w:after="255" w:line="240" w:lineRule="auto"/>
        <w:rPr>
          <w:rFonts w:ascii="Roboto" w:eastAsia="Times New Roman" w:hAnsi="Roboto" w:cs="Times New Roman"/>
          <w:color w:val="4A4A4A"/>
          <w:kern w:val="0"/>
          <w:sz w:val="23"/>
          <w:szCs w:val="23"/>
          <w14:ligatures w14:val="none"/>
        </w:rPr>
      </w:pPr>
      <w:r w:rsidRPr="00100624">
        <w:rPr>
          <w:rFonts w:ascii="Roboto" w:eastAsia="Times New Roman" w:hAnsi="Roboto" w:cs="Times New Roman"/>
          <w:color w:val="4A4A4A"/>
          <w:kern w:val="0"/>
          <w:sz w:val="23"/>
          <w:szCs w:val="23"/>
          <w14:ligatures w14:val="none"/>
        </w:rPr>
        <w:t>Hometown: Ashland, MA</w:t>
      </w:r>
    </w:p>
    <w:p w14:paraId="470DA338" w14:textId="77777777" w:rsidR="00100624" w:rsidRPr="00100624" w:rsidRDefault="00100624" w:rsidP="00100624">
      <w:pPr>
        <w:spacing w:after="255" w:line="240" w:lineRule="auto"/>
        <w:rPr>
          <w:rFonts w:ascii="Roboto" w:eastAsia="Times New Roman" w:hAnsi="Roboto" w:cs="Times New Roman"/>
          <w:color w:val="4A4A4A"/>
          <w:kern w:val="0"/>
          <w:sz w:val="23"/>
          <w:szCs w:val="23"/>
          <w14:ligatures w14:val="none"/>
        </w:rPr>
      </w:pPr>
      <w:r w:rsidRPr="00100624">
        <w:rPr>
          <w:rFonts w:ascii="Roboto" w:eastAsia="Times New Roman" w:hAnsi="Roboto" w:cs="Times New Roman"/>
          <w:color w:val="4A4A4A"/>
          <w:kern w:val="0"/>
          <w:sz w:val="23"/>
          <w:szCs w:val="23"/>
          <w14:ligatures w14:val="none"/>
        </w:rPr>
        <w:t>Facility: Ambulatory Surgery Center at MGH Waltham</w:t>
      </w:r>
    </w:p>
    <w:p w14:paraId="713B728F" w14:textId="77777777" w:rsidR="00100624" w:rsidRPr="00100624" w:rsidRDefault="00100624" w:rsidP="00100624">
      <w:pPr>
        <w:spacing w:after="255" w:line="240" w:lineRule="auto"/>
        <w:rPr>
          <w:rFonts w:ascii="Roboto" w:eastAsia="Times New Roman" w:hAnsi="Roboto" w:cs="Times New Roman"/>
          <w:color w:val="4A4A4A"/>
          <w:kern w:val="0"/>
          <w:sz w:val="23"/>
          <w:szCs w:val="23"/>
          <w14:ligatures w14:val="none"/>
        </w:rPr>
      </w:pPr>
      <w:r w:rsidRPr="00100624">
        <w:rPr>
          <w:rFonts w:ascii="Roboto" w:eastAsia="Times New Roman" w:hAnsi="Roboto" w:cs="Times New Roman"/>
          <w:color w:val="4A4A4A"/>
          <w:kern w:val="0"/>
          <w:sz w:val="23"/>
          <w:szCs w:val="23"/>
          <w14:ligatures w14:val="none"/>
        </w:rPr>
        <w:t>On Being a CRNA:</w:t>
      </w:r>
      <w:r w:rsidRPr="00100624">
        <w:rPr>
          <w:rFonts w:ascii="Roboto" w:eastAsia="Times New Roman" w:hAnsi="Roboto" w:cs="Times New Roman"/>
          <w:color w:val="4A4A4A"/>
          <w:kern w:val="0"/>
          <w:sz w:val="23"/>
          <w:szCs w:val="23"/>
          <w14:ligatures w14:val="none"/>
        </w:rPr>
        <w:br/>
        <w:t>I shadowed a CRNA when I was fourteen years old. I was so awestruck by the concept of bringing a person from pre-op, through a surgical procedure, to waking up in the recovery room. To this day I still take a delight in accomplishing that very task.</w:t>
      </w:r>
      <w:r w:rsidRPr="00100624">
        <w:rPr>
          <w:rFonts w:ascii="Roboto" w:eastAsia="Times New Roman" w:hAnsi="Roboto" w:cs="Times New Roman"/>
          <w:color w:val="4A4A4A"/>
          <w:kern w:val="0"/>
          <w:sz w:val="23"/>
          <w:szCs w:val="23"/>
          <w14:ligatures w14:val="none"/>
        </w:rPr>
        <w:br/>
        <w:t>Kim's COVID Experience:</w:t>
      </w:r>
      <w:r w:rsidRPr="00100624">
        <w:rPr>
          <w:rFonts w:ascii="Roboto" w:eastAsia="Times New Roman" w:hAnsi="Roboto" w:cs="Times New Roman"/>
          <w:color w:val="4A4A4A"/>
          <w:kern w:val="0"/>
          <w:sz w:val="23"/>
          <w:szCs w:val="23"/>
          <w14:ligatures w14:val="none"/>
        </w:rPr>
        <w:br/>
        <w:t xml:space="preserve">When our surgery center was </w:t>
      </w:r>
      <w:proofErr w:type="spellStart"/>
      <w:r w:rsidRPr="00100624">
        <w:rPr>
          <w:rFonts w:ascii="Roboto" w:eastAsia="Times New Roman" w:hAnsi="Roboto" w:cs="Times New Roman"/>
          <w:color w:val="4A4A4A"/>
          <w:kern w:val="0"/>
          <w:sz w:val="23"/>
          <w:szCs w:val="23"/>
          <w14:ligatures w14:val="none"/>
        </w:rPr>
        <w:t>shutdown</w:t>
      </w:r>
      <w:proofErr w:type="spellEnd"/>
      <w:r w:rsidRPr="00100624">
        <w:rPr>
          <w:rFonts w:ascii="Roboto" w:eastAsia="Times New Roman" w:hAnsi="Roboto" w:cs="Times New Roman"/>
          <w:color w:val="4A4A4A"/>
          <w:kern w:val="0"/>
          <w:sz w:val="23"/>
          <w:szCs w:val="23"/>
          <w14:ligatures w14:val="none"/>
        </w:rPr>
        <w:t xml:space="preserve">, I volunteered to work at the COVID testing center at our main campus. After several weeks of working in the testing center, I was deployed to work at Boston Hope (a temporary COVID field hospital). My role was working as a responding clinician caring for inpatients, conducting </w:t>
      </w:r>
      <w:proofErr w:type="gramStart"/>
      <w:r w:rsidRPr="00100624">
        <w:rPr>
          <w:rFonts w:ascii="Roboto" w:eastAsia="Times New Roman" w:hAnsi="Roboto" w:cs="Times New Roman"/>
          <w:color w:val="4A4A4A"/>
          <w:kern w:val="0"/>
          <w:sz w:val="23"/>
          <w:szCs w:val="23"/>
          <w14:ligatures w14:val="none"/>
        </w:rPr>
        <w:t>admissions</w:t>
      </w:r>
      <w:proofErr w:type="gramEnd"/>
      <w:r w:rsidRPr="00100624">
        <w:rPr>
          <w:rFonts w:ascii="Roboto" w:eastAsia="Times New Roman" w:hAnsi="Roboto" w:cs="Times New Roman"/>
          <w:color w:val="4A4A4A"/>
          <w:kern w:val="0"/>
          <w:sz w:val="23"/>
          <w:szCs w:val="23"/>
          <w14:ligatures w14:val="none"/>
        </w:rPr>
        <w:t xml:space="preserve"> and discharging patients. I embraced the opportunity to utilize skills that I often do not use as a CRNA. I worked with a combination of primary care providers which included pediatricians, school nurses and military personnel. They appreciated having anesthesia providers on campus to be available for patients who needed blood drawn or to manage a code when needed. I did have trepidation about working with COVID patients. I put my faith in my protective equipment and hand washing, with the belief that I was not meant to contract and succumb to COVID.</w:t>
      </w:r>
    </w:p>
    <w:p w14:paraId="10A6C247" w14:textId="77777777" w:rsidR="00100624" w:rsidRPr="00100624" w:rsidRDefault="00100624" w:rsidP="00100624">
      <w:pPr>
        <w:spacing w:after="255" w:line="240" w:lineRule="auto"/>
        <w:rPr>
          <w:rFonts w:ascii="Roboto" w:eastAsia="Times New Roman" w:hAnsi="Roboto" w:cs="Times New Roman"/>
          <w:color w:val="4A4A4A"/>
          <w:kern w:val="0"/>
          <w:sz w:val="23"/>
          <w:szCs w:val="23"/>
          <w14:ligatures w14:val="none"/>
        </w:rPr>
      </w:pPr>
      <w:r w:rsidRPr="00100624">
        <w:rPr>
          <w:rFonts w:ascii="Roboto" w:eastAsia="Times New Roman" w:hAnsi="Roboto" w:cs="Times New Roman"/>
          <w:color w:val="4A4A4A"/>
          <w:kern w:val="0"/>
          <w:sz w:val="23"/>
          <w:szCs w:val="23"/>
          <w14:ligatures w14:val="none"/>
        </w:rPr>
        <w:t>Kim is #CRNAProud when:</w:t>
      </w:r>
      <w:r w:rsidRPr="00100624">
        <w:rPr>
          <w:rFonts w:ascii="Roboto" w:eastAsia="Times New Roman" w:hAnsi="Roboto" w:cs="Times New Roman"/>
          <w:color w:val="4A4A4A"/>
          <w:kern w:val="0"/>
          <w:sz w:val="23"/>
          <w:szCs w:val="23"/>
          <w14:ligatures w14:val="none"/>
        </w:rPr>
        <w:br/>
        <w:t>the most anxious patients wake up “sparkly” and grateful the procedure is over.</w:t>
      </w:r>
      <w:r w:rsidRPr="00100624">
        <w:rPr>
          <w:rFonts w:ascii="Roboto" w:eastAsia="Times New Roman" w:hAnsi="Roboto" w:cs="Times New Roman"/>
          <w:color w:val="4A4A4A"/>
          <w:kern w:val="0"/>
          <w:sz w:val="23"/>
          <w:szCs w:val="23"/>
          <w14:ligatures w14:val="none"/>
        </w:rPr>
        <w:br/>
        <w:t>I see the wheels working behind the eyes of a young student nurse anesthetist. It is rewarding to work with a student and witness the transformation from a critical care nurse to a nurse anesthetist.</w:t>
      </w:r>
    </w:p>
    <w:p w14:paraId="6877C7AD" w14:textId="77777777" w:rsidR="00100624" w:rsidRPr="00100624" w:rsidRDefault="00100624" w:rsidP="00100624">
      <w:pPr>
        <w:spacing w:after="255" w:line="240" w:lineRule="auto"/>
        <w:rPr>
          <w:rFonts w:ascii="Roboto" w:eastAsia="Times New Roman" w:hAnsi="Roboto" w:cs="Times New Roman"/>
          <w:color w:val="4A4A4A"/>
          <w:kern w:val="0"/>
          <w:sz w:val="23"/>
          <w:szCs w:val="23"/>
          <w14:ligatures w14:val="none"/>
        </w:rPr>
      </w:pPr>
      <w:r w:rsidRPr="00100624">
        <w:rPr>
          <w:rFonts w:ascii="Roboto" w:eastAsia="Times New Roman" w:hAnsi="Roboto" w:cs="Times New Roman"/>
          <w:color w:val="4A4A4A"/>
          <w:kern w:val="0"/>
          <w:sz w:val="23"/>
          <w:szCs w:val="23"/>
          <w14:ligatures w14:val="none"/>
        </w:rPr>
        <w:t>Fun fact about Kim:</w:t>
      </w:r>
      <w:r w:rsidRPr="00100624">
        <w:rPr>
          <w:rFonts w:ascii="Roboto" w:eastAsia="Times New Roman" w:hAnsi="Roboto" w:cs="Times New Roman"/>
          <w:color w:val="4A4A4A"/>
          <w:kern w:val="0"/>
          <w:sz w:val="23"/>
          <w:szCs w:val="23"/>
          <w14:ligatures w14:val="none"/>
        </w:rPr>
        <w:br/>
        <w:t>I was interviewed on Good Morning America about being bi-racial.</w:t>
      </w:r>
      <w:r w:rsidRPr="00100624">
        <w:rPr>
          <w:rFonts w:ascii="Roboto" w:eastAsia="Times New Roman" w:hAnsi="Roboto" w:cs="Times New Roman"/>
          <w:color w:val="4A4A4A"/>
          <w:kern w:val="0"/>
          <w:sz w:val="23"/>
          <w:szCs w:val="23"/>
          <w14:ligatures w14:val="none"/>
        </w:rPr>
        <w:br/>
        <w:t>I sailed on a traditional American sailboat at the America’s Cup in New Zealand.</w:t>
      </w:r>
    </w:p>
    <w:p w14:paraId="445BC035" w14:textId="77777777" w:rsidR="00EE5BBB" w:rsidRDefault="00EE5BBB"/>
    <w:sectPr w:rsidR="00EE5BB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100624"/>
    <w:rsid w:val="00100624"/>
    <w:rsid w:val="003200C1"/>
    <w:rsid w:val="00AA0141"/>
    <w:rsid w:val="00CE1497"/>
    <w:rsid w:val="00ED37DF"/>
    <w:rsid w:val="00EE5B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FE449"/>
  <w15:chartTrackingRefBased/>
  <w15:docId w15:val="{F58AE024-81B1-479F-9F88-665DAEF0C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100624"/>
    <w:pPr>
      <w:spacing w:before="100" w:beforeAutospacing="1" w:after="100" w:afterAutospacing="1" w:line="240" w:lineRule="auto"/>
      <w:outlineLvl w:val="1"/>
    </w:pPr>
    <w:rPr>
      <w:rFonts w:ascii="Times New Roman" w:eastAsia="Times New Roman" w:hAnsi="Times New Roman" w:cs="Times New Roman"/>
      <w:b/>
      <w:bCs/>
      <w:kern w:val="0"/>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00624"/>
    <w:rPr>
      <w:rFonts w:ascii="Times New Roman" w:eastAsia="Times New Roman" w:hAnsi="Times New Roman" w:cs="Times New Roman"/>
      <w:b/>
      <w:bCs/>
      <w:kern w:val="0"/>
      <w:sz w:val="36"/>
      <w:szCs w:val="36"/>
    </w:rPr>
  </w:style>
  <w:style w:type="paragraph" w:styleId="NormalWeb">
    <w:name w:val="Normal (Web)"/>
    <w:basedOn w:val="Normal"/>
    <w:uiPriority w:val="99"/>
    <w:semiHidden/>
    <w:unhideWhenUsed/>
    <w:rsid w:val="00100624"/>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10062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4557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263</Words>
  <Characters>1502</Characters>
  <Application>Microsoft Office Word</Application>
  <DocSecurity>0</DocSecurity>
  <Lines>12</Lines>
  <Paragraphs>3</Paragraphs>
  <ScaleCrop>false</ScaleCrop>
  <Company/>
  <LinksUpToDate>false</LinksUpToDate>
  <CharactersWithSpaces>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Clayton</dc:creator>
  <cp:keywords/>
  <dc:description/>
  <cp:lastModifiedBy>Ryan Clayton</cp:lastModifiedBy>
  <cp:revision>1</cp:revision>
  <dcterms:created xsi:type="dcterms:W3CDTF">2023-07-07T21:22:00Z</dcterms:created>
  <dcterms:modified xsi:type="dcterms:W3CDTF">2023-07-07T21:23:00Z</dcterms:modified>
</cp:coreProperties>
</file>